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一年級第</w:t>
      </w:r>
      <w:r>
        <w:rPr>
          <w:rFonts w:hint="eastAsia" w:ascii="標楷體" w:hAnsi="標楷體" w:eastAsia="標楷體"/>
          <w:sz w:val="32"/>
          <w:szCs w:val="32"/>
          <w:lang w:eastAsia="zh-TW"/>
        </w:rPr>
        <w:t>二</w:t>
      </w:r>
      <w:r>
        <w:rPr>
          <w:rFonts w:hint="eastAsia" w:ascii="標楷體" w:hAnsi="標楷體" w:eastAsia="標楷體"/>
          <w:sz w:val="32"/>
          <w:szCs w:val="32"/>
        </w:rPr>
        <w:t>次段考英文科答案</w:t>
      </w:r>
    </w:p>
    <w:p>
      <w:pPr>
        <w:pStyle w:val="6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szCs w:val="24"/>
        </w:rPr>
        <w:t>聽力(辨識句意)-根據聽到的內容，選出正確的圖片代碼</w:t>
      </w:r>
      <w:r>
        <w:rPr>
          <w:rFonts w:hint="eastAsia" w:ascii="標楷體" w:hAnsi="標楷體" w:eastAsia="標楷體"/>
        </w:rPr>
        <w:t>:每題1分，共5分</w:t>
      </w:r>
    </w:p>
    <w:tbl>
      <w:tblPr>
        <w:tblW w:w="4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857"/>
        <w:gridCol w:w="857"/>
        <w:gridCol w:w="857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6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4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56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B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A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</w:tr>
    </w:tbl>
    <w:p>
      <w:pPr>
        <w:pStyle w:val="6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szCs w:val="24"/>
        </w:rPr>
        <w:t>聽力(基本問答)-根據聽到的內容，選出合適的回應</w:t>
      </w:r>
      <w:r>
        <w:rPr>
          <w:rFonts w:hint="eastAsia" w:ascii="標楷體" w:hAnsi="標楷體" w:eastAsia="標楷體"/>
        </w:rPr>
        <w:t>: 每題</w:t>
      </w:r>
      <w:r>
        <w:rPr>
          <w:rFonts w:hint="eastAsia" w:ascii="標楷體" w:hAnsi="標楷體" w:eastAsia="標楷體"/>
          <w:lang w:val="en-US" w:eastAsia="zh-TW"/>
        </w:rPr>
        <w:t>1</w:t>
      </w:r>
      <w:r>
        <w:rPr>
          <w:rFonts w:hint="eastAsia" w:ascii="標楷體" w:hAnsi="標楷體" w:eastAsia="標楷體"/>
        </w:rPr>
        <w:t>分，共</w:t>
      </w:r>
      <w:r>
        <w:rPr>
          <w:rFonts w:hint="eastAsia" w:ascii="標楷體" w:hAnsi="標楷體" w:eastAsia="標楷體"/>
          <w:lang w:val="en-US" w:eastAsia="zh-TW"/>
        </w:rPr>
        <w:t>5</w:t>
      </w:r>
      <w:r>
        <w:rPr>
          <w:rFonts w:hint="eastAsia" w:ascii="標楷體" w:hAnsi="標楷體" w:eastAsia="標楷體"/>
        </w:rPr>
        <w:t>分</w:t>
      </w:r>
    </w:p>
    <w:tbl>
      <w:tblPr>
        <w:tblW w:w="4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63"/>
        <w:gridCol w:w="863"/>
        <w:gridCol w:w="863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2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6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7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8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9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62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C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C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</w:tr>
    </w:tbl>
    <w:p>
      <w:pPr>
        <w:pStyle w:val="6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szCs w:val="24"/>
        </w:rPr>
        <w:t>聽力(言談理解)-根據聽到的對話內容與問題，選出正確的答案</w:t>
      </w:r>
      <w:r>
        <w:rPr>
          <w:rFonts w:hint="eastAsia" w:ascii="標楷體" w:hAnsi="標楷體" w:eastAsia="標楷體"/>
        </w:rPr>
        <w:t>: 每題2分，共10分</w:t>
      </w:r>
    </w:p>
    <w:tbl>
      <w:tblPr>
        <w:tblW w:w="4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60"/>
        <w:gridCol w:w="860"/>
        <w:gridCol w:w="86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5" w:hRule="atLeast"/>
        </w:trPr>
        <w:tc>
          <w:tcPr>
            <w:tcW w:w="859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11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12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13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14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9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C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B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</w:tr>
    </w:tbl>
    <w:p>
      <w:pPr>
        <w:pStyle w:val="6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字彙與文法選擇: 每題1分，共2</w:t>
      </w:r>
      <w:r>
        <w:rPr>
          <w:rFonts w:hint="eastAsia" w:ascii="標楷體" w:hAnsi="標楷體" w:eastAsia="標楷體"/>
          <w:lang w:val="en-US" w:eastAsia="zh-TW"/>
        </w:rPr>
        <w:t>0</w:t>
      </w:r>
      <w:r>
        <w:rPr>
          <w:rFonts w:hint="eastAsia" w:ascii="標楷體" w:hAnsi="標楷體" w:eastAsia="標楷體"/>
        </w:rPr>
        <w:t>分</w:t>
      </w:r>
    </w:p>
    <w:tbl>
      <w:tblPr>
        <w:tblW w:w="8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867"/>
        <w:gridCol w:w="867"/>
        <w:gridCol w:w="867"/>
        <w:gridCol w:w="867"/>
        <w:gridCol w:w="867"/>
        <w:gridCol w:w="868"/>
        <w:gridCol w:w="868"/>
        <w:gridCol w:w="868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16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17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18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19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20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21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22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23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24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26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27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28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29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30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31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32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33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34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</w:tr>
    </w:tbl>
    <w:p>
      <w:pPr>
        <w:pStyle w:val="6"/>
        <w:ind w:leftChars="0"/>
        <w:rPr>
          <w:rFonts w:ascii="標楷體" w:hAnsi="標楷體" w:eastAsia="標楷體"/>
        </w:rPr>
      </w:pPr>
    </w:p>
    <w:p>
      <w:pPr>
        <w:pStyle w:val="6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克漏字選擇: 每題</w:t>
      </w:r>
      <w:r>
        <w:rPr>
          <w:rFonts w:hint="eastAsia" w:ascii="標楷體" w:hAnsi="標楷體" w:eastAsia="標楷體"/>
          <w:lang w:val="en-US" w:eastAsia="zh-TW"/>
        </w:rPr>
        <w:t>1</w:t>
      </w:r>
      <w:r>
        <w:rPr>
          <w:rFonts w:hint="eastAsia" w:ascii="標楷體" w:hAnsi="標楷體" w:eastAsia="標楷體"/>
        </w:rPr>
        <w:t>分，共</w:t>
      </w:r>
      <w:r>
        <w:rPr>
          <w:rFonts w:hint="eastAsia" w:ascii="標楷體" w:hAnsi="標楷體" w:eastAsia="標楷體"/>
          <w:lang w:val="en-US" w:eastAsia="zh-TW"/>
        </w:rPr>
        <w:t>10</w:t>
      </w:r>
      <w:r>
        <w:rPr>
          <w:rFonts w:hint="eastAsia" w:ascii="標楷體" w:hAnsi="標楷體" w:eastAsia="標楷體"/>
        </w:rPr>
        <w:t>分</w:t>
      </w:r>
    </w:p>
    <w:tbl>
      <w:tblPr>
        <w:tblW w:w="9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5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44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36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37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38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39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40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41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42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43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44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44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9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</w:tr>
    </w:tbl>
    <w:p>
      <w:pPr>
        <w:pStyle w:val="6"/>
        <w:ind w:leftChars="0"/>
        <w:rPr>
          <w:rFonts w:ascii="標楷體" w:hAnsi="標楷體" w:eastAsia="標楷體"/>
        </w:rPr>
      </w:pPr>
    </w:p>
    <w:p>
      <w:pPr>
        <w:pStyle w:val="6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閱讀測驗: 每題2分，共</w:t>
      </w:r>
      <w:r>
        <w:rPr>
          <w:rFonts w:hint="eastAsia" w:ascii="標楷體" w:hAnsi="標楷體" w:eastAsia="標楷體"/>
          <w:lang w:val="en-US" w:eastAsia="zh-TW"/>
        </w:rPr>
        <w:t>18</w:t>
      </w:r>
      <w:r>
        <w:rPr>
          <w:rFonts w:hint="eastAsia" w:ascii="標楷體" w:hAnsi="標楷體" w:eastAsia="標楷體"/>
        </w:rPr>
        <w:t>分</w:t>
      </w:r>
    </w:p>
    <w:tbl>
      <w:tblPr>
        <w:tblW w:w="8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1" w:hRule="atLeast"/>
        </w:trPr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4</w:t>
            </w:r>
            <w:r>
              <w:rPr>
                <w:rFonts w:hint="eastAsia" w:ascii="Times New Roman" w:hAnsi="Times New Roman" w:eastAsia="標楷體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47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48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</w:rPr>
              <w:t>49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50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51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52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53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4" w:hRule="atLeast"/>
        </w:trPr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</w:tr>
    </w:tbl>
    <w:p>
      <w:pPr>
        <w:pStyle w:val="6"/>
        <w:ind w:leftChars="0"/>
        <w:rPr>
          <w:rFonts w:ascii="標楷體" w:hAnsi="標楷體" w:eastAsia="標楷體"/>
        </w:rPr>
      </w:pPr>
    </w:p>
    <w:p>
      <w:pPr>
        <w:pStyle w:val="6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依提示作答: 每題3分，共</w:t>
      </w:r>
      <w:r>
        <w:rPr>
          <w:rFonts w:hint="eastAsia" w:ascii="標楷體" w:hAnsi="標楷體" w:eastAsia="標楷體"/>
          <w:lang w:val="en-US" w:eastAsia="zh-TW"/>
        </w:rPr>
        <w:t>15</w:t>
      </w:r>
      <w:r>
        <w:rPr>
          <w:rFonts w:hint="eastAsia" w:ascii="標楷體" w:hAnsi="標楷體" w:eastAsia="標楷體"/>
        </w:rPr>
        <w:t>分</w:t>
      </w:r>
    </w:p>
    <w:p>
      <w:pPr>
        <w:rPr>
          <w:rFonts w:ascii="標楷體" w:hAnsi="標楷體" w:eastAsia="標楷體"/>
        </w:rPr>
      </w:pPr>
      <w:r>
        <w:rPr>
          <w:rFonts w:hint="eastAsia" w:ascii="Times New Roman" w:hAnsi="Times New Roman" w:eastAsia="標楷體" w:cs="Times New Roman"/>
          <w:lang w:val="en-US" w:eastAsia="zh-TW"/>
        </w:rPr>
        <w:t>55</w:t>
      </w:r>
      <w:r>
        <w:rPr>
          <w:rFonts w:ascii="Times New Roman" w:hAnsi="Times New Roman" w:eastAsia="標楷體" w:cs="Times New Roman"/>
        </w:rPr>
        <w:t xml:space="preserve">. </w:t>
      </w:r>
      <w:r>
        <w:rPr>
          <w:rFonts w:hint="eastAsia" w:ascii="Times New Roman" w:hAnsi="Times New Roman" w:eastAsia="標楷體" w:cs="Times New Roman"/>
          <w:lang w:val="en-US" w:eastAsia="zh-TW"/>
        </w:rPr>
        <w:t>Please don</w:t>
      </w:r>
      <w:r>
        <w:rPr>
          <w:rFonts w:hint="default" w:ascii="Times New Roman" w:hAnsi="Times New Roman" w:eastAsia="標楷體" w:cs="Times New Roman"/>
          <w:lang w:val="en-US" w:eastAsia="zh-TW"/>
        </w:rPr>
        <w:t>’</w:t>
      </w:r>
      <w:r>
        <w:rPr>
          <w:rFonts w:hint="eastAsia" w:ascii="Times New Roman" w:hAnsi="Times New Roman" w:eastAsia="標楷體" w:cs="Times New Roman"/>
          <w:lang w:val="en-US" w:eastAsia="zh-TW"/>
        </w:rPr>
        <w:t>t stand up, students.</w:t>
      </w:r>
    </w:p>
    <w:p>
      <w:pPr>
        <w:rPr>
          <w:rFonts w:ascii="Times New Roman" w:hAnsi="Times New Roman" w:eastAsia="標楷體" w:cs="Times New Roman"/>
        </w:rPr>
      </w:pPr>
      <w:r>
        <w:rPr>
          <w:rFonts w:hint="eastAsia" w:ascii="Times New Roman" w:hAnsi="Times New Roman" w:eastAsia="標楷體" w:cs="Times New Roman"/>
          <w:lang w:val="en-US" w:eastAsia="zh-TW"/>
        </w:rPr>
        <w:t>56</w:t>
      </w:r>
      <w:r>
        <w:rPr>
          <w:rFonts w:ascii="Times New Roman" w:hAnsi="Times New Roman" w:eastAsia="標楷體" w:cs="Times New Roman"/>
        </w:rPr>
        <w:t xml:space="preserve">. </w:t>
      </w:r>
      <w:r>
        <w:rPr>
          <w:rFonts w:hint="eastAsia" w:ascii="Times New Roman" w:hAnsi="Times New Roman" w:eastAsia="標楷體" w:cs="Times New Roman"/>
          <w:lang w:val="en-US" w:eastAsia="zh-TW"/>
        </w:rPr>
        <w:t>It is in the box</w:t>
      </w:r>
      <w:r>
        <w:rPr>
          <w:rFonts w:ascii="Times New Roman" w:hAnsi="Times New Roman" w:eastAsia="標楷體" w:cs="Times New Roman"/>
        </w:rPr>
        <w:t>.</w:t>
      </w:r>
    </w:p>
    <w:p>
      <w:pPr>
        <w:rPr>
          <w:rFonts w:ascii="Times New Roman" w:hAnsi="Times New Roman" w:eastAsia="標楷體" w:cs="Times New Roman"/>
        </w:rPr>
      </w:pPr>
      <w:r>
        <w:rPr>
          <w:rFonts w:hint="eastAsia" w:ascii="Times New Roman" w:hAnsi="Times New Roman" w:eastAsia="標楷體" w:cs="Times New Roman"/>
          <w:lang w:val="en-US" w:eastAsia="zh-TW"/>
        </w:rPr>
        <w:t>57</w:t>
      </w:r>
      <w:r>
        <w:rPr>
          <w:rFonts w:ascii="Times New Roman" w:hAnsi="Times New Roman" w:eastAsia="標楷體" w:cs="Times New Roman"/>
        </w:rPr>
        <w:t>.</w:t>
      </w:r>
      <w:r>
        <w:rPr>
          <w:rFonts w:hint="eastAsia" w:ascii="Times New Roman" w:hAnsi="Times New Roman" w:eastAsia="標楷體" w:cs="Times New Roman"/>
          <w:lang w:val="en-US" w:eastAsia="zh-TW"/>
        </w:rPr>
        <w:t xml:space="preserve"> Where are the boys</w:t>
      </w:r>
      <w:r>
        <w:rPr>
          <w:rFonts w:ascii="Times New Roman" w:hAnsi="Times New Roman" w:eastAsia="標楷體" w:cs="Times New Roman"/>
        </w:rPr>
        <w:t>?</w:t>
      </w:r>
    </w:p>
    <w:p>
      <w:pPr>
        <w:rPr>
          <w:rFonts w:hint="eastAsia" w:ascii="Times New Roman" w:hAnsi="Times New Roman" w:eastAsia="標楷體" w:cs="Times New Roman"/>
          <w:lang w:val="en-US" w:eastAsia="zh-TW"/>
        </w:rPr>
      </w:pPr>
      <w:r>
        <w:rPr>
          <w:rFonts w:hint="eastAsia" w:ascii="Times New Roman" w:hAnsi="Times New Roman" w:eastAsia="標楷體" w:cs="Times New Roman"/>
          <w:lang w:val="en-US" w:eastAsia="zh-TW"/>
        </w:rPr>
        <w:t>58. No, there is a / one girl in the swimming pool.</w:t>
      </w:r>
    </w:p>
    <w:p>
      <w:pPr>
        <w:rPr>
          <w:rFonts w:hint="eastAsia" w:ascii="Times New Roman" w:hAnsi="Times New Roman" w:eastAsia="標楷體" w:cs="Times New Roman"/>
          <w:lang w:val="en-US" w:eastAsia="zh-TW"/>
        </w:rPr>
      </w:pPr>
      <w:r>
        <w:rPr>
          <w:rFonts w:hint="eastAsia" w:ascii="Times New Roman" w:hAnsi="Times New Roman" w:eastAsia="標楷體" w:cs="Times New Roman"/>
          <w:lang w:val="en-US" w:eastAsia="zh-TW"/>
        </w:rPr>
        <w:t>59. I am from Taiwan.</w:t>
      </w:r>
    </w:p>
    <w:p>
      <w:pPr>
        <w:pStyle w:val="6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翻譯填空: 每題1分，共</w:t>
      </w:r>
      <w:r>
        <w:rPr>
          <w:rFonts w:hint="eastAsia" w:ascii="標楷體" w:hAnsi="標楷體" w:eastAsia="標楷體"/>
          <w:lang w:val="en-US" w:eastAsia="zh-TW"/>
        </w:rPr>
        <w:t>12</w:t>
      </w:r>
      <w:r>
        <w:rPr>
          <w:rFonts w:hint="eastAsia" w:ascii="標楷體" w:hAnsi="標楷體" w:eastAsia="標楷體"/>
        </w:rPr>
        <w:t>分</w:t>
      </w:r>
    </w:p>
    <w:p>
      <w:pPr>
        <w:numPr>
          <w:numId w:val="0"/>
        </w:numPr>
        <w:rPr>
          <w:rFonts w:ascii="Times New Roman" w:hAnsi="Times New Roman" w:eastAsia="標楷體" w:cs="Times New Roman"/>
        </w:rPr>
      </w:pPr>
      <w:r>
        <w:rPr>
          <w:rFonts w:hint="eastAsia" w:ascii="Times New Roman" w:hAnsi="Times New Roman" w:eastAsia="標楷體" w:cs="Times New Roman"/>
          <w:lang w:val="en-US" w:eastAsia="zh-TW"/>
        </w:rPr>
        <w:t xml:space="preserve">60. </w:t>
      </w:r>
      <w:r>
        <w:rPr>
          <w:rFonts w:hint="eastAsia" w:ascii="Times New Roman" w:hAnsi="Times New Roman" w:eastAsia="標楷體" w:cs="Times New Roman"/>
          <w:u w:val="single"/>
          <w:lang w:val="en-US" w:eastAsia="zh-TW"/>
        </w:rPr>
        <w:t>chopsticks</w:t>
      </w:r>
      <w:r>
        <w:rPr>
          <w:rFonts w:ascii="Times New Roman" w:hAnsi="Times New Roman" w:eastAsia="標楷體" w:cs="Times New Roman"/>
        </w:rPr>
        <w:t xml:space="preserve">  </w:t>
      </w:r>
      <w:r>
        <w:rPr>
          <w:rFonts w:hint="eastAsia" w:ascii="Times New Roman" w:hAnsi="Times New Roman" w:eastAsia="標楷體" w:cs="Times New Roman"/>
          <w:u w:val="single"/>
          <w:lang w:val="en-US" w:eastAsia="zh-TW"/>
        </w:rPr>
        <w:t>Just</w:t>
      </w:r>
      <w:r>
        <w:rPr>
          <w:rFonts w:ascii="Times New Roman" w:hAnsi="Times New Roman" w:eastAsia="標楷體" w:cs="Times New Roman"/>
        </w:rPr>
        <w:t xml:space="preserve">  </w:t>
      </w:r>
      <w:r>
        <w:rPr>
          <w:rFonts w:hint="eastAsia" w:ascii="Times New Roman" w:hAnsi="Times New Roman" w:eastAsia="標楷體" w:cs="Times New Roman"/>
        </w:rPr>
        <w:t>6</w:t>
      </w:r>
      <w:r>
        <w:rPr>
          <w:rFonts w:hint="eastAsia" w:ascii="Times New Roman" w:hAnsi="Times New Roman" w:eastAsia="標楷體" w:cs="Times New Roman"/>
          <w:lang w:val="en-US" w:eastAsia="zh-TW"/>
        </w:rPr>
        <w:t>1</w:t>
      </w:r>
      <w:r>
        <w:rPr>
          <w:rFonts w:ascii="Times New Roman" w:hAnsi="Times New Roman" w:eastAsia="標楷體" w:cs="Times New Roman"/>
        </w:rPr>
        <w:t xml:space="preserve">. </w:t>
      </w:r>
      <w:r>
        <w:rPr>
          <w:rFonts w:hint="eastAsia" w:ascii="Times New Roman" w:hAnsi="Times New Roman" w:eastAsia="標楷體" w:cs="Times New Roman"/>
          <w:u w:val="single"/>
          <w:lang w:val="en-US" w:eastAsia="zh-TW"/>
        </w:rPr>
        <w:t>favorite</w:t>
      </w:r>
      <w:r>
        <w:rPr>
          <w:rFonts w:ascii="Times New Roman" w:hAnsi="Times New Roman" w:eastAsia="標楷體" w:cs="Times New Roman"/>
        </w:rPr>
        <w:t xml:space="preserve">  </w:t>
      </w:r>
      <w:r>
        <w:rPr>
          <w:rFonts w:hint="eastAsia" w:ascii="Times New Roman" w:hAnsi="Times New Roman" w:eastAsia="標楷體" w:cs="Times New Roman"/>
          <w:u w:val="single"/>
        </w:rPr>
        <w:t>w</w:t>
      </w:r>
      <w:r>
        <w:rPr>
          <w:rFonts w:hint="eastAsia" w:ascii="Times New Roman" w:hAnsi="Times New Roman" w:eastAsia="標楷體" w:cs="Times New Roman"/>
          <w:u w:val="single"/>
          <w:lang w:val="en-US" w:eastAsia="zh-TW"/>
        </w:rPr>
        <w:t>ear</w:t>
      </w:r>
      <w:r>
        <w:rPr>
          <w:rFonts w:hint="eastAsia" w:ascii="Times New Roman" w:hAnsi="Times New Roman" w:eastAsia="標楷體" w:cs="Times New Roman"/>
        </w:rPr>
        <w:t xml:space="preserve">   </w:t>
      </w:r>
      <w:r>
        <w:rPr>
          <w:rFonts w:hint="eastAsia" w:ascii="Times New Roman" w:hAnsi="Times New Roman" w:eastAsia="標楷體" w:cs="Times New Roman"/>
          <w:u w:val="single"/>
          <w:lang w:val="en-US" w:eastAsia="zh-TW"/>
        </w:rPr>
        <w:t>cou</w:t>
      </w:r>
      <w:r>
        <w:rPr>
          <w:rFonts w:ascii="Times New Roman" w:hAnsi="Times New Roman" w:eastAsia="標楷體" w:cs="Times New Roman"/>
          <w:u w:val="single"/>
        </w:rPr>
        <w:t>nt</w:t>
      </w:r>
      <w:r>
        <w:rPr>
          <w:rFonts w:hint="eastAsia" w:ascii="Times New Roman" w:hAnsi="Times New Roman" w:eastAsia="標楷體" w:cs="Times New Roman"/>
          <w:u w:val="single"/>
          <w:lang w:val="en-US" w:eastAsia="zh-TW"/>
        </w:rPr>
        <w:t>ry</w:t>
      </w:r>
      <w:bookmarkStart w:id="0" w:name="_GoBack"/>
      <w:bookmarkEnd w:id="0"/>
      <w:r>
        <w:rPr>
          <w:rFonts w:ascii="Times New Roman" w:hAnsi="Times New Roman" w:eastAsia="標楷體" w:cs="Times New Roman"/>
        </w:rPr>
        <w:t xml:space="preserve"> </w:t>
      </w:r>
      <w:r>
        <w:rPr>
          <w:rFonts w:hint="eastAsia" w:ascii="Times New Roman" w:hAnsi="Times New Roman" w:eastAsia="標楷體" w:cs="Times New Roman"/>
          <w:lang w:val="en-US" w:eastAsia="zh-TW"/>
        </w:rPr>
        <w:t xml:space="preserve"> </w:t>
      </w:r>
      <w:r>
        <w:rPr>
          <w:rFonts w:hint="eastAsia" w:ascii="Times New Roman" w:hAnsi="Times New Roman" w:eastAsia="標楷體" w:cs="Times New Roman"/>
        </w:rPr>
        <w:t>6</w:t>
      </w:r>
      <w:r>
        <w:rPr>
          <w:rFonts w:hint="eastAsia" w:ascii="Times New Roman" w:hAnsi="Times New Roman" w:eastAsia="標楷體" w:cs="Times New Roman"/>
          <w:lang w:val="en-US" w:eastAsia="zh-TW"/>
        </w:rPr>
        <w:t>2</w:t>
      </w:r>
      <w:r>
        <w:rPr>
          <w:rFonts w:ascii="Times New Roman" w:hAnsi="Times New Roman" w:eastAsia="標楷體" w:cs="Times New Roman"/>
        </w:rPr>
        <w:t xml:space="preserve">. </w:t>
      </w:r>
      <w:r>
        <w:rPr>
          <w:rFonts w:hint="eastAsia" w:ascii="Times New Roman" w:hAnsi="Times New Roman" w:eastAsia="標楷體" w:cs="Times New Roman"/>
          <w:u w:val="single"/>
          <w:lang w:val="en-US" w:eastAsia="zh-TW"/>
        </w:rPr>
        <w:t>famous</w:t>
      </w:r>
      <w:r>
        <w:rPr>
          <w:rFonts w:hint="eastAsia" w:ascii="Times New Roman" w:hAnsi="Times New Roman" w:eastAsia="標楷體" w:cs="Times New Roman"/>
          <w:lang w:val="en-US" w:eastAsia="zh-TW"/>
        </w:rPr>
        <w:t xml:space="preserve">   </w:t>
      </w:r>
      <w:r>
        <w:rPr>
          <w:rFonts w:hint="eastAsia" w:ascii="Times New Roman" w:hAnsi="Times New Roman" w:eastAsia="標楷體" w:cs="Times New Roman"/>
          <w:u w:val="single" w:color="auto"/>
          <w:lang w:val="en-US" w:eastAsia="zh-TW"/>
        </w:rPr>
        <w:t>hard-working</w:t>
      </w:r>
      <w:r>
        <w:rPr>
          <w:rFonts w:ascii="Times New Roman" w:hAnsi="Times New Roman" w:eastAsia="標楷體" w:cs="Times New Roman"/>
        </w:rPr>
        <w:t xml:space="preserve"> </w:t>
      </w:r>
    </w:p>
    <w:p>
      <w:pPr>
        <w:numPr>
          <w:numId w:val="0"/>
        </w:numPr>
        <w:rPr>
          <w:rFonts w:ascii="Times New Roman" w:hAnsi="Times New Roman" w:eastAsia="標楷體" w:cs="Times New Roman"/>
        </w:rPr>
      </w:pPr>
      <w:r>
        <w:rPr>
          <w:rFonts w:hint="eastAsia" w:ascii="Times New Roman" w:hAnsi="Times New Roman" w:eastAsia="標楷體" w:cs="Times New Roman"/>
        </w:rPr>
        <w:t>6</w:t>
      </w:r>
      <w:r>
        <w:rPr>
          <w:rFonts w:hint="eastAsia" w:ascii="Times New Roman" w:hAnsi="Times New Roman" w:eastAsia="標楷體" w:cs="Times New Roman"/>
          <w:lang w:val="en-US" w:eastAsia="zh-TW"/>
        </w:rPr>
        <w:t>3</w:t>
      </w:r>
      <w:r>
        <w:rPr>
          <w:rFonts w:ascii="Times New Roman" w:hAnsi="Times New Roman" w:eastAsia="標楷體" w:cs="Times New Roman"/>
        </w:rPr>
        <w:t>.</w:t>
      </w:r>
      <w:r>
        <w:rPr>
          <w:rFonts w:hint="eastAsia" w:ascii="Times New Roman" w:hAnsi="Times New Roman" w:eastAsia="標楷體" w:cs="Times New Roman"/>
          <w:lang w:val="en-US" w:eastAsia="zh-TW"/>
        </w:rPr>
        <w:t xml:space="preserve"> </w:t>
      </w:r>
      <w:r>
        <w:rPr>
          <w:rFonts w:hint="eastAsia" w:ascii="Times New Roman" w:hAnsi="Times New Roman" w:eastAsia="標楷體" w:cs="Times New Roman"/>
          <w:u w:val="single" w:color="auto"/>
          <w:lang w:val="en-US" w:eastAsia="zh-TW"/>
        </w:rPr>
        <w:t>invite</w:t>
      </w:r>
      <w:r>
        <w:rPr>
          <w:rFonts w:hint="eastAsia" w:ascii="Times New Roman" w:hAnsi="Times New Roman" w:eastAsia="標楷體" w:cs="Times New Roman"/>
        </w:rPr>
        <w:t xml:space="preserve"> </w:t>
      </w:r>
      <w:r>
        <w:rPr>
          <w:rFonts w:ascii="Times New Roman" w:hAnsi="Times New Roman" w:eastAsia="標楷體" w:cs="Times New Roman"/>
        </w:rPr>
        <w:t xml:space="preserve"> </w:t>
      </w:r>
      <w:r>
        <w:rPr>
          <w:rFonts w:hint="eastAsia" w:ascii="Times New Roman" w:hAnsi="Times New Roman" w:eastAsia="標楷體" w:cs="Times New Roman"/>
          <w:u w:val="single"/>
          <w:lang w:val="en-US" w:eastAsia="zh-TW"/>
        </w:rPr>
        <w:t>to</w:t>
      </w:r>
      <w:r>
        <w:rPr>
          <w:rFonts w:ascii="Times New Roman" w:hAnsi="Times New Roman" w:eastAsia="標楷體" w:cs="Times New Roman"/>
        </w:rPr>
        <w:t xml:space="preserve">  6</w:t>
      </w:r>
      <w:r>
        <w:rPr>
          <w:rFonts w:hint="eastAsia" w:ascii="Times New Roman" w:hAnsi="Times New Roman" w:eastAsia="標楷體" w:cs="Times New Roman"/>
          <w:lang w:val="en-US" w:eastAsia="zh-TW"/>
        </w:rPr>
        <w:t>4</w:t>
      </w:r>
      <w:r>
        <w:rPr>
          <w:rFonts w:ascii="Times New Roman" w:hAnsi="Times New Roman" w:eastAsia="標楷體" w:cs="Times New Roman"/>
        </w:rPr>
        <w:t xml:space="preserve">. </w:t>
      </w:r>
      <w:r>
        <w:rPr>
          <w:rFonts w:hint="eastAsia" w:ascii="Times New Roman" w:hAnsi="Times New Roman" w:eastAsia="標楷體" w:cs="Times New Roman"/>
          <w:u w:val="single" w:color="auto"/>
          <w:lang w:val="en-US" w:eastAsia="zh-TW"/>
        </w:rPr>
        <w:t>stand</w:t>
      </w:r>
      <w:r>
        <w:rPr>
          <w:rFonts w:hint="eastAsia" w:ascii="Times New Roman" w:hAnsi="Times New Roman" w:eastAsia="標楷體" w:cs="Times New Roman"/>
          <w:lang w:val="en-US" w:eastAsia="zh-TW"/>
        </w:rPr>
        <w:t xml:space="preserve">   </w:t>
      </w:r>
      <w:r>
        <w:rPr>
          <w:rFonts w:hint="eastAsia" w:ascii="Times New Roman" w:hAnsi="Times New Roman" w:eastAsia="標楷體" w:cs="Times New Roman"/>
          <w:u w:val="single" w:color="auto"/>
          <w:lang w:val="en-US" w:eastAsia="zh-TW"/>
        </w:rPr>
        <w:t>under</w:t>
      </w:r>
      <w:r>
        <w:rPr>
          <w:rFonts w:hint="eastAsia" w:ascii="Times New Roman" w:hAnsi="Times New Roman" w:eastAsia="標楷體" w:cs="Times New Roman"/>
          <w:lang w:val="en-US" w:eastAsia="zh-TW"/>
        </w:rPr>
        <w:t xml:space="preserve">   </w:t>
      </w:r>
      <w:r>
        <w:rPr>
          <w:rFonts w:hint="eastAsia" w:ascii="Times New Roman" w:hAnsi="Times New Roman" w:eastAsia="標楷體" w:cs="Times New Roman"/>
          <w:u w:val="single" w:color="auto"/>
          <w:lang w:val="en-US" w:eastAsia="zh-TW"/>
        </w:rPr>
        <w:t>monkeys</w:t>
      </w:r>
    </w:p>
    <w:p>
      <w:pPr>
        <w:rPr>
          <w:rFonts w:ascii="標楷體" w:hAnsi="標楷體" w:eastAsia="標楷體" w:cs="Times New Roman"/>
        </w:rPr>
      </w:pPr>
    </w:p>
    <w:p>
      <w:pPr>
        <w:rPr>
          <w:rFonts w:ascii="標楷體" w:hAnsi="標楷體" w:eastAsia="標楷體" w:cs="Times New Roman"/>
        </w:rPr>
      </w:pPr>
    </w:p>
    <w:p>
      <w:pPr>
        <w:rPr>
          <w:rFonts w:ascii="標楷體" w:hAnsi="標楷體" w:eastAsia="標楷體" w:cs="Times New Roman"/>
        </w:rPr>
      </w:pPr>
    </w:p>
    <w:p>
      <w:pPr>
        <w:rPr>
          <w:rFonts w:ascii="標楷體" w:hAnsi="標楷體" w:eastAsia="標楷體" w:cs="Times New Roman"/>
        </w:rPr>
      </w:pPr>
    </w:p>
    <w:p>
      <w:pPr>
        <w:rPr>
          <w:rFonts w:ascii="標楷體" w:hAnsi="標楷體" w:eastAsia="標楷體" w:cs="Times New Roman"/>
        </w:rPr>
      </w:pPr>
    </w:p>
    <w:p>
      <w:pPr>
        <w:rPr>
          <w:rFonts w:ascii="標楷體" w:hAnsi="標楷體" w:eastAsia="標楷體" w:cs="Times New Roman"/>
        </w:rPr>
      </w:pPr>
    </w:p>
    <w:p>
      <w:pPr>
        <w:rPr>
          <w:rFonts w:ascii="Times New Roman" w:hAnsi="Times New Roman" w:eastAsia="標楷體" w:cs="Times New Roman"/>
        </w:rPr>
      </w:pPr>
      <w:r>
        <w:rPr>
          <w:rFonts w:hint="eastAsia" w:ascii="標楷體" w:hAnsi="標楷體" w:eastAsia="標楷體" w:cs="Times New Roman"/>
        </w:rPr>
        <w:t>【</w:t>
      </w:r>
      <w:r>
        <w:rPr>
          <w:rFonts w:ascii="Times New Roman" w:hAnsi="Times New Roman" w:eastAsia="標楷體" w:cs="Times New Roman"/>
        </w:rPr>
        <w:t>聽力內容</w:t>
      </w:r>
      <w:r>
        <w:rPr>
          <w:rFonts w:hint="eastAsia" w:ascii="標楷體" w:hAnsi="標楷體" w:eastAsia="標楷體" w:cs="Times New Roman"/>
        </w:rPr>
        <w:t>】</w:t>
      </w:r>
    </w:p>
    <w:p>
      <w:pPr>
        <w:snapToGrid w:val="0"/>
        <w:ind w:left="482" w:hanging="482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一、聽力(辨識句意)-根據聽到的內容，選出正確的圖片代碼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：</w:t>
      </w:r>
    </w:p>
    <w:p>
      <w:pPr>
        <w:pStyle w:val="7"/>
        <w:numPr>
          <w:ilvl w:val="0"/>
          <w:numId w:val="2"/>
        </w:numPr>
        <w:snapToGrid w:val="0"/>
        <w:ind w:left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答案：B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解析：The cat is between a toy bear and a car.</w:t>
      </w:r>
    </w:p>
    <w:p>
      <w:pPr>
        <w:pStyle w:val="7"/>
        <w:numPr>
          <w:ilvl w:val="0"/>
          <w:numId w:val="2"/>
        </w:numPr>
        <w:snapToGrid w:val="0"/>
        <w:ind w:left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答案：C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解析：Let’s play basketball.</w:t>
      </w:r>
    </w:p>
    <w:p>
      <w:pPr>
        <w:pStyle w:val="7"/>
        <w:numPr>
          <w:ilvl w:val="0"/>
          <w:numId w:val="2"/>
        </w:numPr>
        <w:snapToGrid w:val="0"/>
        <w:ind w:left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答案：B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解析：Please open the door.</w:t>
      </w:r>
    </w:p>
    <w:p>
      <w:pPr>
        <w:pStyle w:val="7"/>
        <w:numPr>
          <w:ilvl w:val="0"/>
          <w:numId w:val="2"/>
        </w:numPr>
        <w:snapToGrid w:val="0"/>
        <w:ind w:left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答案：A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解析：There are three dishes in Vincent’s hands. Let’s help him!</w:t>
      </w:r>
    </w:p>
    <w:p>
      <w:pPr>
        <w:pStyle w:val="7"/>
        <w:numPr>
          <w:ilvl w:val="0"/>
          <w:numId w:val="2"/>
        </w:numPr>
        <w:snapToGrid w:val="0"/>
        <w:ind w:leftChars="0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答案：C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解析：Please don’t drink on the bus.</w:t>
      </w:r>
    </w:p>
    <w:p>
      <w:pPr>
        <w:snapToGrid w:val="0"/>
        <w:ind w:left="482" w:hanging="482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二、聽力(基本問答)-根據聽到的內容，選出合適的回應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：</w:t>
      </w:r>
    </w:p>
    <w:p>
      <w:pPr>
        <w:pStyle w:val="7"/>
        <w:numPr>
          <w:ilvl w:val="0"/>
          <w:numId w:val="2"/>
        </w:numPr>
        <w:snapToGrid w:val="0"/>
        <w:ind w:left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答案：B解析：Where is Mom?</w:t>
      </w:r>
    </w:p>
    <w:p>
      <w:pPr>
        <w:pStyle w:val="7"/>
        <w:numPr>
          <w:ilvl w:val="0"/>
          <w:numId w:val="2"/>
        </w:numPr>
        <w:snapToGrid w:val="0"/>
        <w:ind w:left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答案：C解析：When is the party?</w:t>
      </w:r>
    </w:p>
    <w:p>
      <w:pPr>
        <w:pStyle w:val="7"/>
        <w:numPr>
          <w:ilvl w:val="0"/>
          <w:numId w:val="2"/>
        </w:numPr>
        <w:snapToGrid w:val="0"/>
        <w:ind w:left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答案：C解析：Mom, where is my basketball?</w:t>
      </w:r>
    </w:p>
    <w:p>
      <w:pPr>
        <w:pStyle w:val="7"/>
        <w:numPr>
          <w:ilvl w:val="0"/>
          <w:numId w:val="2"/>
        </w:numPr>
        <w:snapToGrid w:val="0"/>
        <w:ind w:left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答案：B解析：Be nice to your sister.</w:t>
      </w:r>
    </w:p>
    <w:p>
      <w:pPr>
        <w:pStyle w:val="7"/>
        <w:numPr>
          <w:ilvl w:val="0"/>
          <w:numId w:val="2"/>
        </w:numPr>
        <w:snapToGrid w:val="0"/>
        <w:ind w:left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答案：B解析：Who is the boy behind the tree?</w:t>
      </w:r>
    </w:p>
    <w:p>
      <w:pPr>
        <w:snapToGrid w:val="0"/>
        <w:ind w:left="482" w:hanging="482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三、聽力(言談理解)-根據聽到的對話內容與問題，選出正確的答案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：</w:t>
      </w:r>
    </w:p>
    <w:p>
      <w:pPr>
        <w:pStyle w:val="7"/>
        <w:numPr>
          <w:ilvl w:val="0"/>
          <w:numId w:val="2"/>
        </w:numPr>
        <w:snapToGrid w:val="0"/>
        <w:ind w:left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答案：C</w:t>
      </w:r>
    </w:p>
    <w:p>
      <w:pPr>
        <w:snapToGrid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解析：B: Mom, where is my jacket?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W: Isn’t it in your bedroom?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B: No, it’s not.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W: Is it in the living room?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B: No, it’s not.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W: Oh, it’s in my bag.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bCs/>
          <w:iCs/>
          <w:color w:val="auto"/>
          <w:kern w:val="0"/>
          <w:sz w:val="24"/>
          <w:szCs w:val="24"/>
        </w:rPr>
        <w:t>Q</w:t>
      </w:r>
      <w:r>
        <w:rPr>
          <w:rFonts w:hint="default" w:ascii="Times New Roman" w:hAnsi="Times New Roman" w:cs="Times New Roman"/>
          <w:iCs/>
          <w:color w:val="auto"/>
          <w:kern w:val="0"/>
          <w:sz w:val="24"/>
          <w:szCs w:val="24"/>
        </w:rPr>
        <w:t>: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Where is the boy’s jacket?</w:t>
      </w:r>
    </w:p>
    <w:p>
      <w:pPr>
        <w:pStyle w:val="7"/>
        <w:numPr>
          <w:ilvl w:val="0"/>
          <w:numId w:val="2"/>
        </w:numPr>
        <w:snapToGrid w:val="0"/>
        <w:ind w:left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答案：B</w:t>
      </w:r>
    </w:p>
    <w:p>
      <w:pPr>
        <w:snapToGrid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解析：G: Look at those pandas near the trees.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B: They are so big.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G: Yes, they are. Look, there are two hippos in the pool.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B: They are dirty!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G: Yes, they are. Look, two elephants are over there.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B: Cool! They are my favorite animals.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Q: What is right about the dialogue?</w:t>
      </w:r>
    </w:p>
    <w:p>
      <w:pPr>
        <w:pStyle w:val="7"/>
        <w:numPr>
          <w:ilvl w:val="0"/>
          <w:numId w:val="2"/>
        </w:numPr>
        <w:snapToGrid w:val="0"/>
        <w:ind w:left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答案：B</w:t>
      </w:r>
    </w:p>
    <w:p>
      <w:pPr>
        <w:snapToGrid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解析：M: Hi, Tara. Come on in. Is that your dog? It’s so big.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W: Yes, its name is Mochi. And it’s a boy. What about your dog? Where is it?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M: My dog is a girl. Its name is Lily. Oh, she’s under the table. Come here, Lily.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W: Wow, it’s small and clean.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M: Right. Lily, let’s meet our new friends, Mike and Mochi.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Q: What is right about Tara’s dog?</w:t>
      </w:r>
    </w:p>
    <w:p>
      <w:pPr>
        <w:pStyle w:val="7"/>
        <w:numPr>
          <w:ilvl w:val="0"/>
          <w:numId w:val="2"/>
        </w:numPr>
        <w:snapToGrid w:val="0"/>
        <w:ind w:left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答案：C</w:t>
      </w:r>
    </w:p>
    <w:p>
      <w:pPr>
        <w:snapToGrid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解析：M: Please come to Tina’s party with me, Rosa.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W: Thank you. What time is the party?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M: It’s at nine o’clock. But let’s meet at eight fifty in front of your house.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W: No, that’s late. Let’s meet at eight thirty.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M: OK. See you.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Q: What time is the party?</w:t>
      </w:r>
    </w:p>
    <w:p>
      <w:pPr>
        <w:pStyle w:val="7"/>
        <w:numPr>
          <w:ilvl w:val="0"/>
          <w:numId w:val="2"/>
        </w:numPr>
        <w:snapToGrid w:val="0"/>
        <w:ind w:leftChar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答案：A</w:t>
      </w:r>
    </w:p>
    <w:p>
      <w:pPr>
        <w:snapToGrid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解析：G: Have some tacos, please. They are very good!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 xml:space="preserve">B: Are they your favorite food? 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G: No, they are Marco’s favorite food. My favorite foods are beef noodles and cake.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B: Really? Cake is my favorite food, too.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G: Great!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br/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Q: What is the boy’s favorite food?</w:t>
      </w:r>
    </w:p>
    <w:p>
      <w:pPr>
        <w:rPr>
          <w:rFonts w:ascii="Times New Roman" w:hAnsi="Times New Roman" w:eastAsia="標楷體" w:cs="Times New Roman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39358280">
    <w:nsid w:val="143A3248"/>
    <w:multiLevelType w:val="singleLevel"/>
    <w:tmpl w:val="143A3248"/>
    <w:lvl w:ilvl="0" w:tentative="1">
      <w:start w:val="1"/>
      <w:numFmt w:val="decimal"/>
      <w:lvlText w:val="%1."/>
      <w:lvlJc w:val="left"/>
      <w:pPr>
        <w:ind w:left="0" w:firstLine="0"/>
      </w:pPr>
    </w:lvl>
  </w:abstractNum>
  <w:abstractNum w:abstractNumId="1779525439">
    <w:nsid w:val="6A11673F"/>
    <w:multiLevelType w:val="multilevel"/>
    <w:tmpl w:val="6A11673F"/>
    <w:lvl w:ilvl="0" w:tentative="1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79525439"/>
  </w:num>
  <w:num w:numId="2">
    <w:abstractNumId w:val="3393582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semiHidden/>
    <w:unhideWhenUsed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semiHidden/>
    <w:unhideWhenUsed/>
    <w:uiPriority w:val="0"/>
  </w:style>
  <w:style w:type="paragraph" w:customStyle="1" w:styleId="6">
    <w:name w:val="List Paragraph"/>
    <w:basedOn w:val="1"/>
    <w:qFormat/>
    <w:uiPriority w:val="34"/>
    <w:pPr>
      <w:ind w:left="480" w:leftChars="200"/>
    </w:pPr>
  </w:style>
  <w:style w:type="paragraph" w:customStyle="1" w:styleId="7">
    <w:name w:val="清單段落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1569</Characters>
  <Lines>13</Lines>
  <Paragraphs>3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2019-09-28T04:10:00Z</dcterms:created>
  <dc:creator>jesse8616</dc:creator>
  <cp:lastModifiedBy>user</cp:lastModifiedBy>
  <dcterms:modified xsi:type="dcterms:W3CDTF">2019-11-20T06:59:47Z</dcterms:modified>
  <dc:title>嘉義縣立太保國中一年級第二次段考英文科答案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